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AD1E" w14:textId="65F871F4" w:rsidR="00422409" w:rsidRDefault="007A4447" w:rsidP="007A444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Gyártói jótállási nyilatkozat</w:t>
      </w:r>
    </w:p>
    <w:p w14:paraId="07387D07" w14:textId="1D2131CA" w:rsidR="007A4447" w:rsidRDefault="007A4447" w:rsidP="007A444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CDE986C" w14:textId="1D8050E4" w:rsidR="007A4447" w:rsidRDefault="007A4447" w:rsidP="007A444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gyártói jótállási nyilatkozat tekintetében fogyasztónak minősül a szakmája, önálló foglalkozása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vagy az üzleti tevékenysége körén kívül eljáró természetes személy. (Ptk. 8:1§ (1) 3. pontja)</w:t>
      </w:r>
    </w:p>
    <w:p w14:paraId="5EAC0348" w14:textId="5BC635D8" w:rsidR="007A4447" w:rsidRDefault="007A4447" w:rsidP="007A444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termék tekintetében annak gyártója a termék tartósságának megfelelő jótállást nyújt, mely alapján a fogyasztó közvetlenül a gyártótól kérheti a </w:t>
      </w:r>
      <w:r w:rsidR="0031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tartósságra vonatkozó jótállás időtartama alatt, hogy az áru hibáját javítsa ki, vagy cserélje ki a kellékszavatosság szabályai szerint. </w:t>
      </w:r>
    </w:p>
    <w:p w14:paraId="5E0C922F" w14:textId="291815D6" w:rsidR="00240BA5" w:rsidRDefault="00240BA5" w:rsidP="007A444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 a termék korábban reklámozásra került és abban a gyártó kedvezőbb jótállási feltételeket vállalt, a jótállást annak megfelelően kell teljesítenie.</w:t>
      </w:r>
    </w:p>
    <w:p w14:paraId="1C0A88EA" w14:textId="06DB3842" w:rsidR="00240BA5" w:rsidRDefault="006953D7" w:rsidP="007A444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jótállási nyilatkozat a gyártó honlapján található meg a …………. címen, mely a termék átadásától kezdve elérhető.</w:t>
      </w:r>
    </w:p>
    <w:p w14:paraId="2309EA0F" w14:textId="4E651020" w:rsidR="006953D7" w:rsidRDefault="006953D7" w:rsidP="007A444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AA54BA" w14:textId="77777777" w:rsidR="00677FA2" w:rsidRDefault="006953D7" w:rsidP="007A444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F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1.A jótállásra kötelezett gyártó neve és címe: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286AD4" w14:textId="7F2864A7" w:rsidR="006953D7" w:rsidRDefault="006953D7" w:rsidP="007A444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KETER MAGYARORSZÁG KFT. 4211 Ebes, Zsong-völgy 2. Telefon: 0652 565900. 3630 945-1646. </w:t>
      </w:r>
      <w:r w:rsidR="00F7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Email: </w:t>
      </w:r>
      <w:hyperlink r:id="rId4" w:history="1">
        <w:r w:rsidR="00F72A54" w:rsidRPr="00BE7CF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curver@globalinstore.hu</w:t>
        </w:r>
      </w:hyperlink>
    </w:p>
    <w:p w14:paraId="58827DCC" w14:textId="77777777" w:rsidR="00677FA2" w:rsidRDefault="00F72A54" w:rsidP="00681B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F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2.A fogyasztó által a jótállás érvényesítése érdekében követendő eljárás: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944A137" w14:textId="6081395D" w:rsidR="00681B0B" w:rsidRDefault="00F72A54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Az eljárásra a 373/2021. Korm. rendelet szabályozási tárgykörében érintett termékek tekintetében a 19/2014. (IV. 29.) NGM rendelet 4-6 §-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ainak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előírásait kell alkalmazni.</w:t>
      </w:r>
      <w:r w:rsidR="0068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81B0B" w:rsidRPr="00681B0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4. §</w:t>
      </w:r>
      <w:r w:rsidR="00681B0B"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(1) A vállalkozás a fogyasztó nála bejelentett szavatossági vagy jótállási igényéről jegyzőkönyvet köteles felvenni, amelyben rögzíti</w:t>
      </w:r>
    </w:p>
    <w:p w14:paraId="67EF440D" w14:textId="662FF7DC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a) a fogyasztó nevét, címét, valamint nyilatkozatát arról, hogy hozzájárul a jegyzőkönyvben rögzített adatainak a rendeletben meghatározottak szerinti kezeléséhez,</w:t>
      </w:r>
    </w:p>
    <w:p w14:paraId="61128A13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b) a fogyasztó és vállalkozás közötti szerződés keretében eladott ingó dolog megnevezését, vételárát,</w:t>
      </w:r>
    </w:p>
    <w:p w14:paraId="1F47F590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c) a szerződés vállalkozás általi teljesítésének időpontját,</w:t>
      </w:r>
    </w:p>
    <w:p w14:paraId="26A4560D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d) a hiba bejelentésének időpontját,</w:t>
      </w:r>
    </w:p>
    <w:p w14:paraId="0986082B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e) a hiba leírását,</w:t>
      </w:r>
    </w:p>
    <w:p w14:paraId="75F40C1F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f) szavatossági vagy jótállási igénye alapján a fogyasztó által érvényesíteni kívánt jogot, továbbá</w:t>
      </w:r>
    </w:p>
    <w:p w14:paraId="2E81EB70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g) az (5) bekezdés szerinti eset kivételével a szavatossági vagy jótállási igény rendezésének módját vagy az igény, illetve az az alapján érvényesíteni kívánt jog elutasításának indokát.</w:t>
      </w:r>
    </w:p>
    <w:p w14:paraId="4931EA00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(2) Ha a vállalkozás szavatossági vagy jótállási kötelezettségének a fogyasztó által érvényesíteni kívánt jogtól eltérő módon tesz eleget, ennek indokát a jegyzőkönyvben meg kell adni.</w:t>
      </w:r>
    </w:p>
    <w:p w14:paraId="1AEAD253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(3) A jegyzőkönyvnek tájékoztatást kell tartalmaznia arról, hogy fogyasztói jogvita esetén a fogyasztó a megyei (fővárosi) kereskedelmi és iparkamarák által működtetett békéltető testület eljárását is kezdeményezheti.</w:t>
      </w:r>
    </w:p>
    <w:p w14:paraId="3D938934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(4) A jegyzőkönyv másolatát haladéktalanul, igazolható módon a fogyasztó rendelkezésére kell bocsátani.</w:t>
      </w:r>
    </w:p>
    <w:p w14:paraId="60035B91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(5) Ha a vállalkozás a fogyasztó szavatossági vagy jótállási igényének teljesíthetőségéről annak bejelentésekor nem tud nyilatkozni, álláspontjáról – az igény elutasítása esetén az elutasítás indokáról és a békéltető testülethez fordulás lehetőségéről is – öt munkanapon belül, igazolható módon köteles értesíteni a fogyasztót.</w:t>
      </w:r>
    </w:p>
    <w:p w14:paraId="7BDCB50B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(6) A vállalkozás a fogyasztó szavatossági vagy jótállási igényéről felvett jegyzőkönyvet az annak felvételétől számított három évig köteles megőrizni, és azt az ellenőrző hatóság kérésére bemutatni.</w:t>
      </w:r>
    </w:p>
    <w:p w14:paraId="5D1A725C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(7) A szavatossági vagy jótállási igény bejelentése nem minősül a fogyasztóvédelemről szóló törvény szerinti panasznak.</w:t>
      </w:r>
    </w:p>
    <w:p w14:paraId="5AA22DEE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5. § </w:t>
      </w: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A vállalkozásnak törekednie kell arra, hogy a kijavítást vagy kicserélést legfeljebb tizenöt napon belül elvégezze. Ha a kijavítás vagy a kicserélés időtartama a tizenöt napot meghaladja, akkor a vállalkozás a fogyasztót tájékoztatni köteles a kijavítás vagy a csere várható időtartamáról. A tájékoztatás a fogyasztó előzetes hozzájárulása esetén, elektronikus úton vagy a fogyasztó általi átvétel igazolására alkalmas más módon történik.</w:t>
      </w:r>
    </w:p>
    <w:p w14:paraId="1AC8DCA1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6. §</w:t>
      </w: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(1) Kijavításra vagy – a 4. § (5) bekezdése szerinti esetben – a szavatossági vagy jótállási igény teljesíthetőségének vizsgálata érdekében az ingó dolgot elismervény ellenében kell átvenni, amelyen fel kell tüntetni</w:t>
      </w:r>
    </w:p>
    <w:p w14:paraId="26C4C5CF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a) a fogyasztó nevét és címét,</w:t>
      </w:r>
    </w:p>
    <w:p w14:paraId="65E56E50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b) a dolog azonosításához szükséges adatokat,</w:t>
      </w:r>
    </w:p>
    <w:p w14:paraId="2DC5E448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c) a dolog átvételének időpontját, továbbá</w:t>
      </w:r>
    </w:p>
    <w:p w14:paraId="1BD3633E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d) azt az időpontot, amikor a fogyasztó a kijavított dolgot átveheti.</w:t>
      </w:r>
    </w:p>
    <w:p w14:paraId="17930722" w14:textId="77777777" w:rsidR="00681B0B" w:rsidRP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(2) Az (1) bekezdésben előírtak a szavatossági vagy jótállási igényről felvett jegyzőkönyvben is teljesíthetők.</w:t>
      </w:r>
    </w:p>
    <w:p w14:paraId="7E85735F" w14:textId="61673811" w:rsidR="00681B0B" w:rsidRDefault="00681B0B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81B0B">
        <w:rPr>
          <w:rFonts w:ascii="Times New Roman" w:eastAsia="Times New Roman" w:hAnsi="Times New Roman" w:cs="Times New Roman"/>
          <w:sz w:val="20"/>
          <w:szCs w:val="20"/>
          <w:lang w:eastAsia="hu-HU"/>
        </w:rPr>
        <w:t>(3) Ha a fogyasztó szavatossági és jótállási igényének megítéléshez szakvélemény beszerzése szükséges, a szakvélemény kötelező tartalmi elemeit az 1. melléklet tartalmazza.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</w:p>
    <w:p w14:paraId="4FDEDED5" w14:textId="6C25BF4A" w:rsidR="00670797" w:rsidRPr="00670797" w:rsidRDefault="00670797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70797">
        <w:rPr>
          <w:rFonts w:ascii="Times New Roman" w:eastAsia="Times New Roman" w:hAnsi="Times New Roman" w:cs="Times New Roman"/>
          <w:sz w:val="28"/>
          <w:szCs w:val="28"/>
          <w:lang w:eastAsia="hu-HU"/>
        </w:rPr>
        <w:t>Távollévők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között kötött szerződések esetében (webáruház) figyelembe kell venni a 45/2014 (II.26.) Korm. rendelet 20§-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ában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foglalt előírásokat is.</w:t>
      </w:r>
    </w:p>
    <w:p w14:paraId="081F8BB5" w14:textId="77777777" w:rsidR="00677FA2" w:rsidRDefault="00670797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77FA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3.</w:t>
      </w:r>
      <w:r w:rsidR="00AD5098" w:rsidRPr="00677FA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Termék megjelölése, megnevezése</w:t>
      </w:r>
      <w:r w:rsidR="00677FA2" w:rsidRPr="00677FA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, cikkszáma</w:t>
      </w:r>
      <w:r w:rsidR="00AD5098" w:rsidRPr="00677FA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:</w:t>
      </w:r>
      <w:r w:rsidR="00AD509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4F96DAC3" w14:textId="1A58DA41" w:rsidR="00681B0B" w:rsidRDefault="00AD5098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Műanyag </w:t>
      </w:r>
      <w:r w:rsidR="00873AB1">
        <w:rPr>
          <w:rFonts w:ascii="Times New Roman" w:eastAsia="Times New Roman" w:hAnsi="Times New Roman" w:cs="Times New Roman"/>
          <w:sz w:val="28"/>
          <w:szCs w:val="28"/>
          <w:lang w:eastAsia="hu-HU"/>
        </w:rPr>
        <w:t>háztartási termékek</w:t>
      </w:r>
    </w:p>
    <w:p w14:paraId="470C9828" w14:textId="3D3F427F" w:rsidR="00AD5098" w:rsidRDefault="00AD5098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677FA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4.Jótállás feltételei:</w:t>
      </w:r>
    </w:p>
    <w:p w14:paraId="3EE6CE44" w14:textId="60FAA340" w:rsidR="00677FA2" w:rsidRDefault="000B0C95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vállalkozás hibás teljesítése esetén a Ptk. és a 373/2021. (VI. 30.) Korm. rendelet előírásait együttesen kell alkalmazni. </w:t>
      </w:r>
    </w:p>
    <w:p w14:paraId="0A55AF10" w14:textId="44E23132" w:rsidR="000B0C95" w:rsidRDefault="000B0C95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 xml:space="preserve">A vállalkozás fogyasztóval szemben fennálló kötelezettségei nem érintik a gyártónak az értékesítési láncban szereplő harmadik személlyel szembeni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viszontkereseti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jogait, polgári jogi igényeit.</w:t>
      </w:r>
    </w:p>
    <w:p w14:paraId="34862D8C" w14:textId="20C86A8A" w:rsidR="000B0C95" w:rsidRDefault="000B0C95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Ellenkező bizonyításig vélelmezni kell, hogy az áru teljesítésének időpontjától számított 1 éven belül felismert hiba, már az áru teljesítésének időpontjában is fennállt kivéve, ha ez a vélelem az áru termé</w:t>
      </w:r>
      <w:r w:rsidR="00270FBF">
        <w:rPr>
          <w:rFonts w:ascii="Times New Roman" w:eastAsia="Times New Roman" w:hAnsi="Times New Roman" w:cs="Times New Roman"/>
          <w:sz w:val="28"/>
          <w:szCs w:val="28"/>
          <w:lang w:eastAsia="hu-HU"/>
        </w:rPr>
        <w:t>szetével vagy a hiba jellegével összeegyeztethetetlen.</w:t>
      </w:r>
    </w:p>
    <w:p w14:paraId="58DA20C0" w14:textId="553224D8" w:rsidR="00270FBF" w:rsidRDefault="00270FBF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vállalkozás megtagadhatja a kijavítást vagy a kicserélést, ha az lehetetlen vagy aránytalan többletköltséget eredményezze a vállalkozásnak, figyelembe véve valamennyi körülményt, a termék hibátlan értékét és a szerződésszegés súlyát.</w:t>
      </w:r>
    </w:p>
    <w:p w14:paraId="7FBC5153" w14:textId="57DAD9EE" w:rsidR="00270FBF" w:rsidRDefault="00270FBF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fogyasztó jogosult az árleszállításra vagy a szerződés megszüntetésére, ha:</w:t>
      </w:r>
    </w:p>
    <w:p w14:paraId="01E76EA9" w14:textId="64442F2B" w:rsidR="00270FBF" w:rsidRDefault="00270FBF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-a vállalkozás a terméket nem javította ki, vagy nem cserélte ki, illetve azt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 vállalkozás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saját költségén nem vállalta</w:t>
      </w:r>
    </w:p>
    <w:p w14:paraId="26D27E3B" w14:textId="00C0A0C1" w:rsidR="00270FBF" w:rsidRDefault="00270FBF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-ismételt hiba merült fel, a kijavítás vagy kicserélés ellenére</w:t>
      </w:r>
    </w:p>
    <w:p w14:paraId="78E3C8CD" w14:textId="20154C61" w:rsidR="00270FBF" w:rsidRDefault="00270FBF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-a hiba olyan súlyú, hogy azonnali árleszállítást vagy </w:t>
      </w:r>
      <w:r w:rsidR="00181030">
        <w:rPr>
          <w:rFonts w:ascii="Times New Roman" w:eastAsia="Times New Roman" w:hAnsi="Times New Roman" w:cs="Times New Roman"/>
          <w:sz w:val="28"/>
          <w:szCs w:val="28"/>
          <w:lang w:eastAsia="hu-HU"/>
        </w:rPr>
        <w:t>a szerződés megszüntetését teszi indokolttá</w:t>
      </w:r>
    </w:p>
    <w:p w14:paraId="6C1FF6AF" w14:textId="5D1BF929" w:rsidR="00181030" w:rsidRDefault="00181030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-ha a vállalkozó nem tudja vagy nem vállalta a kijavítást és a kicserélést</w:t>
      </w:r>
    </w:p>
    <w:p w14:paraId="153270D1" w14:textId="28F3C11F" w:rsidR="00181030" w:rsidRPr="00681B0B" w:rsidRDefault="00181030" w:rsidP="0068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-a fogyasztónak a szerződés megszüntetésére irányuló igénye esetén a vállalkozásnak kell bizonyítania, hogy a hiba jelentéktelen.</w:t>
      </w:r>
    </w:p>
    <w:p w14:paraId="585F3FAB" w14:textId="5A1415E4" w:rsidR="00F72A54" w:rsidRDefault="00181030" w:rsidP="007A444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-a fogyasztó élhet a szerződésszegés súlyához mérten az ellenszolgáltatása fennmaradó részének visszatartására</w:t>
      </w:r>
    </w:p>
    <w:p w14:paraId="5E67B69D" w14:textId="7C0D3C77" w:rsidR="005A550F" w:rsidRPr="005A550F" w:rsidRDefault="005A550F" w:rsidP="005A550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-</w:t>
      </w:r>
      <w:r w:rsidRPr="005A550F">
        <w:rPr>
          <w:rFonts w:ascii="Times New Roman" w:eastAsia="Times New Roman" w:hAnsi="Times New Roman" w:cs="Times New Roman"/>
          <w:sz w:val="28"/>
          <w:szCs w:val="28"/>
          <w:lang w:eastAsia="hu-HU"/>
        </w:rPr>
        <w:t>Az ellenszolgáltatás leszállítása akkor arányos, ha annak összege megegyezik a fogyasztónak szerződésszerű teljesítés esetén járó, valamint a fogyasztó által ténylegesen megkapott áru értékének különbözetével.</w:t>
      </w:r>
    </w:p>
    <w:p w14:paraId="4BD58D1C" w14:textId="0FC0C549" w:rsidR="005A550F" w:rsidRPr="005A550F" w:rsidRDefault="005A550F" w:rsidP="005A550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r w:rsidRPr="005A550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fogyasztó adásvételi szerződés megszüntetésére vonatkozó kellékszavatossági joga a vállalkozásnak címzett, a megszüntetésre vonatkozó döntést kifejező jognyilatkozattal gyakorolható.</w:t>
      </w:r>
    </w:p>
    <w:p w14:paraId="604AD116" w14:textId="77777777" w:rsidR="005A550F" w:rsidRPr="00181030" w:rsidRDefault="005A550F" w:rsidP="007A444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A550F" w:rsidRPr="0018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9"/>
    <w:rsid w:val="000B0C95"/>
    <w:rsid w:val="00181030"/>
    <w:rsid w:val="002129B0"/>
    <w:rsid w:val="00240BA5"/>
    <w:rsid w:val="00270FBF"/>
    <w:rsid w:val="00310534"/>
    <w:rsid w:val="00422409"/>
    <w:rsid w:val="00493903"/>
    <w:rsid w:val="005A550F"/>
    <w:rsid w:val="006464C6"/>
    <w:rsid w:val="00670797"/>
    <w:rsid w:val="00677FA2"/>
    <w:rsid w:val="00681B0B"/>
    <w:rsid w:val="006953D7"/>
    <w:rsid w:val="007A4447"/>
    <w:rsid w:val="00873AB1"/>
    <w:rsid w:val="00AD5098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D088"/>
  <w15:chartTrackingRefBased/>
  <w15:docId w15:val="{7E8BB98F-6C6A-4526-8886-8AB64F24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54"/>
    <w:rPr>
      <w:color w:val="605E5C"/>
      <w:shd w:val="clear" w:color="auto" w:fill="E1DFDD"/>
    </w:rPr>
  </w:style>
  <w:style w:type="character" w:customStyle="1" w:styleId="highlighted">
    <w:name w:val="highlighted"/>
    <w:basedOn w:val="DefaultParagraphFont"/>
    <w:rsid w:val="00681B0B"/>
  </w:style>
  <w:style w:type="paragraph" w:styleId="NormalWeb">
    <w:name w:val="Normal (Web)"/>
    <w:basedOn w:val="Normal"/>
    <w:uiPriority w:val="99"/>
    <w:semiHidden/>
    <w:unhideWhenUsed/>
    <w:rsid w:val="0068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al"/>
    <w:rsid w:val="0068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rver@globalinstor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Balla</cp:lastModifiedBy>
  <cp:revision>12</cp:revision>
  <dcterms:created xsi:type="dcterms:W3CDTF">2022-01-23T11:50:00Z</dcterms:created>
  <dcterms:modified xsi:type="dcterms:W3CDTF">2022-02-01T10:25:00Z</dcterms:modified>
</cp:coreProperties>
</file>